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6" w:rsidRDefault="00724E36"/>
    <w:tbl>
      <w:tblPr>
        <w:tblStyle w:val="a6"/>
        <w:tblW w:w="16303" w:type="dxa"/>
        <w:tblInd w:w="-743" w:type="dxa"/>
        <w:tblLook w:val="04A0"/>
      </w:tblPr>
      <w:tblGrid>
        <w:gridCol w:w="7939"/>
        <w:gridCol w:w="709"/>
        <w:gridCol w:w="7655"/>
      </w:tblGrid>
      <w:tr w:rsidR="00724E36" w:rsidTr="00BC713A">
        <w:tc>
          <w:tcPr>
            <w:tcW w:w="7939" w:type="dxa"/>
          </w:tcPr>
          <w:p w:rsidR="00724E36" w:rsidRDefault="00724E36"/>
          <w:p w:rsidR="00724E36" w:rsidRPr="00724E36" w:rsidRDefault="00724E36" w:rsidP="00724E36">
            <w:pPr>
              <w:keepNext/>
              <w:keepLines/>
              <w:spacing w:line="360" w:lineRule="auto"/>
              <w:jc w:val="center"/>
              <w:rPr>
                <w:rStyle w:val="30"/>
                <w:b/>
                <w:szCs w:val="28"/>
              </w:rPr>
            </w:pPr>
            <w:r w:rsidRPr="00724E36">
              <w:rPr>
                <w:rStyle w:val="30"/>
                <w:b/>
                <w:szCs w:val="28"/>
              </w:rPr>
              <w:t>ПАМЯТКА</w:t>
            </w:r>
          </w:p>
          <w:p w:rsidR="00724E36" w:rsidRPr="007720DF" w:rsidRDefault="00724E36" w:rsidP="00724E36">
            <w:pPr>
              <w:keepNext/>
              <w:keepLines/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rStyle w:val="30"/>
                <w:szCs w:val="28"/>
              </w:rPr>
              <w:t>с</w:t>
            </w:r>
            <w:r w:rsidRPr="007720DF">
              <w:rPr>
                <w:rStyle w:val="30"/>
                <w:szCs w:val="28"/>
              </w:rPr>
              <w:t xml:space="preserve"> 23 апреля 2021 года  на территории Курганской области</w:t>
            </w:r>
            <w:bookmarkStart w:id="0" w:name="bookmark2"/>
            <w:r w:rsidRPr="007720DF">
              <w:rPr>
                <w:rStyle w:val="30"/>
                <w:szCs w:val="28"/>
              </w:rPr>
              <w:t xml:space="preserve"> </w:t>
            </w:r>
            <w:proofErr w:type="gramStart"/>
            <w:r w:rsidRPr="007720DF">
              <w:rPr>
                <w:rStyle w:val="30"/>
                <w:szCs w:val="28"/>
              </w:rPr>
              <w:t>введен</w:t>
            </w:r>
            <w:bookmarkEnd w:id="0"/>
            <w:proofErr w:type="gramEnd"/>
          </w:p>
          <w:p w:rsidR="00724E36" w:rsidRDefault="00724E36" w:rsidP="00724E36">
            <w:pPr>
              <w:keepNext/>
              <w:keepLines/>
              <w:spacing w:line="360" w:lineRule="auto"/>
              <w:jc w:val="center"/>
              <w:rPr>
                <w:rStyle w:val="22"/>
                <w:b/>
                <w:sz w:val="28"/>
                <w:szCs w:val="28"/>
              </w:rPr>
            </w:pPr>
            <w:bookmarkStart w:id="1" w:name="bookmark3"/>
            <w:r w:rsidRPr="007720DF">
              <w:rPr>
                <w:rStyle w:val="22"/>
                <w:b/>
                <w:sz w:val="28"/>
                <w:szCs w:val="28"/>
              </w:rPr>
              <w:t>ОСОБЫЙ ПРОТИВОПОЖАРНЫЙ РЕЖИМ</w:t>
            </w:r>
          </w:p>
          <w:p w:rsidR="00724E36" w:rsidRPr="00724E36" w:rsidRDefault="00724E36" w:rsidP="00724E36">
            <w:pPr>
              <w:keepNext/>
              <w:keepLines/>
              <w:spacing w:line="360" w:lineRule="auto"/>
              <w:jc w:val="center"/>
              <w:rPr>
                <w:rStyle w:val="22"/>
                <w:b/>
                <w:i/>
                <w:sz w:val="32"/>
                <w:szCs w:val="32"/>
              </w:rPr>
            </w:pPr>
            <w:r w:rsidRPr="00724E36">
              <w:rPr>
                <w:rStyle w:val="22"/>
                <w:b/>
                <w:i/>
                <w:sz w:val="32"/>
                <w:szCs w:val="32"/>
              </w:rPr>
              <w:t xml:space="preserve"> (постановление Правительства Курганской области от 22.04.2021 № 97).</w:t>
            </w:r>
            <w:bookmarkEnd w:id="1"/>
          </w:p>
          <w:p w:rsidR="00724E36" w:rsidRPr="007720DF" w:rsidRDefault="00724E36" w:rsidP="001855FF">
            <w:pPr>
              <w:keepNext/>
              <w:keepLine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24E36" w:rsidRPr="007720DF" w:rsidRDefault="00724E36" w:rsidP="001855FF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>На период действия этого режима запрещено посещение гражданами лесов (за исключением граждан, трудовая деятельность которых связана с пребыванием в лесах).</w:t>
            </w:r>
          </w:p>
          <w:p w:rsidR="00724E36" w:rsidRPr="007720DF" w:rsidRDefault="00724E36" w:rsidP="001855FF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 xml:space="preserve">Также запрещено </w:t>
            </w:r>
            <w:r w:rsidR="001855FF">
              <w:rPr>
                <w:sz w:val="24"/>
                <w:szCs w:val="24"/>
              </w:rPr>
              <w:t xml:space="preserve">сжигать мусор, </w:t>
            </w:r>
            <w:r w:rsidRPr="007720DF">
              <w:rPr>
                <w:sz w:val="24"/>
                <w:szCs w:val="24"/>
              </w:rPr>
              <w:t>разводить костры и проводить пожароопасные работы 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</w:t>
            </w:r>
            <w:proofErr w:type="gramStart"/>
            <w:r w:rsidRPr="007720DF">
              <w:rPr>
                <w:sz w:val="24"/>
                <w:szCs w:val="24"/>
              </w:rPr>
              <w:t>о-</w:t>
            </w:r>
            <w:proofErr w:type="gramEnd"/>
            <w:r w:rsidRPr="007720DF">
              <w:rPr>
                <w:sz w:val="24"/>
                <w:szCs w:val="24"/>
              </w:rPr>
              <w:t xml:space="preserve"> правовой формы собственности.</w:t>
            </w:r>
          </w:p>
          <w:p w:rsidR="00724E36" w:rsidRPr="007720DF" w:rsidRDefault="00724E36" w:rsidP="001855FF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>В особый противопожарный режим также предполагает значительное увеличение штрафов за нарушение правил пожарной безопасности.</w:t>
            </w:r>
          </w:p>
          <w:p w:rsidR="00724E36" w:rsidRPr="007720DF" w:rsidRDefault="00724E36" w:rsidP="001855FF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>Отмечается, что виновных в масштабных пожарах находят практически всегда.</w:t>
            </w:r>
          </w:p>
          <w:p w:rsidR="00724E36" w:rsidRPr="007720DF" w:rsidRDefault="00724E36" w:rsidP="001855FF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b/>
                <w:sz w:val="24"/>
                <w:szCs w:val="24"/>
              </w:rPr>
              <w:t xml:space="preserve">Согласно статье 20.4 </w:t>
            </w:r>
            <w:proofErr w:type="spellStart"/>
            <w:r w:rsidRPr="007720DF">
              <w:rPr>
                <w:b/>
                <w:sz w:val="24"/>
                <w:szCs w:val="24"/>
              </w:rPr>
              <w:t>КоАП</w:t>
            </w:r>
            <w:proofErr w:type="spellEnd"/>
            <w:r w:rsidRPr="007720DF">
              <w:rPr>
                <w:b/>
                <w:sz w:val="24"/>
                <w:szCs w:val="24"/>
              </w:rPr>
              <w:t xml:space="preserve"> РФ, нарушителям грозит наказание в виде штрафов для граждан - в размере от двух до четырех тысяч рублей</w:t>
            </w:r>
            <w:r w:rsidRPr="007720DF">
              <w:rPr>
                <w:sz w:val="24"/>
                <w:szCs w:val="24"/>
              </w:rPr>
              <w:t>.</w:t>
            </w:r>
          </w:p>
          <w:p w:rsidR="00724E36" w:rsidRPr="007720DF" w:rsidRDefault="00724E36" w:rsidP="00724E36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724E36" w:rsidRDefault="00724E36"/>
        </w:tc>
        <w:tc>
          <w:tcPr>
            <w:tcW w:w="709" w:type="dxa"/>
            <w:tcBorders>
              <w:top w:val="nil"/>
              <w:bottom w:val="nil"/>
            </w:tcBorders>
          </w:tcPr>
          <w:p w:rsidR="00724E36" w:rsidRDefault="00724E36"/>
        </w:tc>
        <w:tc>
          <w:tcPr>
            <w:tcW w:w="7655" w:type="dxa"/>
          </w:tcPr>
          <w:p w:rsidR="00724E36" w:rsidRDefault="00724E36"/>
          <w:p w:rsidR="00724E36" w:rsidRPr="00724E36" w:rsidRDefault="00724E36" w:rsidP="00724E36">
            <w:pPr>
              <w:keepNext/>
              <w:keepLines/>
              <w:spacing w:line="360" w:lineRule="auto"/>
              <w:jc w:val="center"/>
              <w:rPr>
                <w:rStyle w:val="30"/>
                <w:b/>
                <w:szCs w:val="28"/>
              </w:rPr>
            </w:pPr>
            <w:r w:rsidRPr="00724E36">
              <w:rPr>
                <w:rStyle w:val="30"/>
                <w:b/>
                <w:szCs w:val="28"/>
              </w:rPr>
              <w:t>ПАМЯТКА</w:t>
            </w:r>
          </w:p>
          <w:p w:rsidR="00724E36" w:rsidRDefault="00724E36" w:rsidP="00724E36">
            <w:pPr>
              <w:keepNext/>
              <w:keepLines/>
              <w:spacing w:line="360" w:lineRule="auto"/>
              <w:ind w:firstLine="708"/>
              <w:jc w:val="center"/>
              <w:rPr>
                <w:rStyle w:val="30"/>
                <w:szCs w:val="28"/>
              </w:rPr>
            </w:pPr>
            <w:r>
              <w:rPr>
                <w:rStyle w:val="30"/>
                <w:szCs w:val="28"/>
              </w:rPr>
              <w:t>с</w:t>
            </w:r>
            <w:r w:rsidRPr="007720DF">
              <w:rPr>
                <w:rStyle w:val="30"/>
                <w:szCs w:val="28"/>
              </w:rPr>
              <w:t xml:space="preserve"> 23 апреля 2021 года  на территории Курганской области </w:t>
            </w:r>
            <w:proofErr w:type="gramStart"/>
            <w:r w:rsidRPr="007720DF">
              <w:rPr>
                <w:rStyle w:val="30"/>
                <w:szCs w:val="28"/>
              </w:rPr>
              <w:t>введен</w:t>
            </w:r>
            <w:proofErr w:type="gramEnd"/>
            <w:r>
              <w:rPr>
                <w:rStyle w:val="30"/>
                <w:szCs w:val="28"/>
              </w:rPr>
              <w:t xml:space="preserve"> </w:t>
            </w:r>
          </w:p>
          <w:p w:rsidR="00724E36" w:rsidRDefault="00724E36" w:rsidP="00724E36">
            <w:pPr>
              <w:keepNext/>
              <w:keepLines/>
              <w:spacing w:line="360" w:lineRule="auto"/>
              <w:ind w:firstLine="708"/>
              <w:jc w:val="center"/>
              <w:rPr>
                <w:rStyle w:val="22"/>
                <w:b/>
                <w:sz w:val="28"/>
                <w:szCs w:val="28"/>
              </w:rPr>
            </w:pPr>
            <w:r>
              <w:rPr>
                <w:rStyle w:val="22"/>
                <w:b/>
                <w:sz w:val="28"/>
                <w:szCs w:val="28"/>
              </w:rPr>
              <w:t>ОСОБЫЙ ПРОТИВОПОЖАРНЫЙ РЕЖИМ</w:t>
            </w:r>
          </w:p>
          <w:p w:rsidR="00724E36" w:rsidRPr="00724E36" w:rsidRDefault="00724E36" w:rsidP="00724E36">
            <w:pPr>
              <w:keepNext/>
              <w:keepLines/>
              <w:spacing w:line="360" w:lineRule="auto"/>
              <w:jc w:val="center"/>
              <w:rPr>
                <w:rStyle w:val="22"/>
                <w:b/>
                <w:i/>
                <w:sz w:val="32"/>
                <w:szCs w:val="32"/>
              </w:rPr>
            </w:pPr>
            <w:r w:rsidRPr="00724E36">
              <w:rPr>
                <w:rStyle w:val="22"/>
                <w:b/>
                <w:i/>
                <w:sz w:val="32"/>
                <w:szCs w:val="32"/>
              </w:rPr>
              <w:t>(постановление Правительства Курганской области от 22.04.2021 № 97).</w:t>
            </w:r>
          </w:p>
          <w:p w:rsidR="00724E36" w:rsidRPr="007720DF" w:rsidRDefault="00724E36" w:rsidP="00724E36">
            <w:pPr>
              <w:keepNext/>
              <w:keepLines/>
              <w:spacing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</w:p>
          <w:p w:rsidR="00724E36" w:rsidRPr="007720DF" w:rsidRDefault="00724E36" w:rsidP="00724E36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>На период действия этого режима запрещено посещение гражданами лесов (за исключением граждан, трудовая деятельность которых связана с пребыванием в лесах).</w:t>
            </w:r>
          </w:p>
          <w:p w:rsidR="00724E36" w:rsidRPr="007720DF" w:rsidRDefault="00724E36" w:rsidP="00724E36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 xml:space="preserve">Также запрещено </w:t>
            </w:r>
            <w:r w:rsidR="001855FF">
              <w:rPr>
                <w:sz w:val="24"/>
                <w:szCs w:val="24"/>
              </w:rPr>
              <w:t xml:space="preserve">сжигать мусор. </w:t>
            </w:r>
            <w:r w:rsidRPr="007720DF">
              <w:rPr>
                <w:sz w:val="24"/>
                <w:szCs w:val="24"/>
              </w:rPr>
              <w:t>разводить костры и проводить пожароопасные работы 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</w:t>
            </w:r>
            <w:proofErr w:type="gramStart"/>
            <w:r w:rsidRPr="007720DF">
              <w:rPr>
                <w:sz w:val="24"/>
                <w:szCs w:val="24"/>
              </w:rPr>
              <w:t>о-</w:t>
            </w:r>
            <w:proofErr w:type="gramEnd"/>
            <w:r w:rsidRPr="007720DF">
              <w:rPr>
                <w:sz w:val="24"/>
                <w:szCs w:val="24"/>
              </w:rPr>
              <w:t xml:space="preserve"> правовой формы собственности.</w:t>
            </w:r>
          </w:p>
          <w:p w:rsidR="00724E36" w:rsidRPr="007720DF" w:rsidRDefault="00724E36" w:rsidP="00724E36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>В особый противопожарный режим также предполагает значительное увеличение штрафов за нарушение правил пожарной безопасности.</w:t>
            </w:r>
          </w:p>
          <w:p w:rsidR="00724E36" w:rsidRPr="007720DF" w:rsidRDefault="00724E36" w:rsidP="00724E36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sz w:val="24"/>
                <w:szCs w:val="24"/>
              </w:rPr>
              <w:t>Отмечается, что виновных в масштабных пожарах находят практически всегда.</w:t>
            </w:r>
          </w:p>
          <w:p w:rsidR="00724E36" w:rsidRPr="007720DF" w:rsidRDefault="00724E36" w:rsidP="00724E36">
            <w:pPr>
              <w:pStyle w:val="1"/>
              <w:shd w:val="clear" w:color="auto" w:fill="auto"/>
              <w:spacing w:after="0" w:line="276" w:lineRule="auto"/>
              <w:ind w:firstLine="708"/>
              <w:jc w:val="both"/>
              <w:rPr>
                <w:sz w:val="24"/>
                <w:szCs w:val="24"/>
              </w:rPr>
            </w:pPr>
            <w:r w:rsidRPr="007720DF">
              <w:rPr>
                <w:b/>
                <w:sz w:val="24"/>
                <w:szCs w:val="24"/>
              </w:rPr>
              <w:t xml:space="preserve">Согласно статье 20.4 </w:t>
            </w:r>
            <w:proofErr w:type="spellStart"/>
            <w:r w:rsidRPr="007720DF">
              <w:rPr>
                <w:b/>
                <w:sz w:val="24"/>
                <w:szCs w:val="24"/>
              </w:rPr>
              <w:t>КоАП</w:t>
            </w:r>
            <w:proofErr w:type="spellEnd"/>
            <w:r w:rsidRPr="007720DF">
              <w:rPr>
                <w:b/>
                <w:sz w:val="24"/>
                <w:szCs w:val="24"/>
              </w:rPr>
              <w:t xml:space="preserve"> РФ, нарушителям грозит наказание в виде штрафов для граждан - в размере от двух до четырех тысяч рублей</w:t>
            </w:r>
            <w:r w:rsidRPr="007720DF">
              <w:rPr>
                <w:sz w:val="24"/>
                <w:szCs w:val="24"/>
              </w:rPr>
              <w:t>.</w:t>
            </w:r>
          </w:p>
          <w:p w:rsidR="00724E36" w:rsidRDefault="00724E36"/>
        </w:tc>
      </w:tr>
    </w:tbl>
    <w:p w:rsidR="00B51607" w:rsidRDefault="00B51607"/>
    <w:sectPr w:rsidR="00B51607" w:rsidSect="00724E36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4E36"/>
    <w:rsid w:val="001855FF"/>
    <w:rsid w:val="001E3E67"/>
    <w:rsid w:val="00424501"/>
    <w:rsid w:val="005625CF"/>
    <w:rsid w:val="005C33C4"/>
    <w:rsid w:val="00724E36"/>
    <w:rsid w:val="00747B29"/>
    <w:rsid w:val="00887799"/>
    <w:rsid w:val="008A6C46"/>
    <w:rsid w:val="009E7670"/>
    <w:rsid w:val="00A21EA1"/>
    <w:rsid w:val="00AB3A30"/>
    <w:rsid w:val="00B51607"/>
    <w:rsid w:val="00BC713A"/>
    <w:rsid w:val="00CE60AD"/>
    <w:rsid w:val="00D72F37"/>
    <w:rsid w:val="00EE1CFA"/>
    <w:rsid w:val="00E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C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C3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C33C4"/>
    <w:pPr>
      <w:keepNext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3C4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3C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C33C4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C33C4"/>
    <w:rPr>
      <w:rFonts w:ascii="Calibri" w:hAnsi="Calibri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5C33C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C33C4"/>
    <w:rPr>
      <w:b/>
      <w:sz w:val="28"/>
    </w:rPr>
  </w:style>
  <w:style w:type="paragraph" w:styleId="a5">
    <w:name w:val="List Paragraph"/>
    <w:basedOn w:val="a"/>
    <w:uiPriority w:val="34"/>
    <w:qFormat/>
    <w:rsid w:val="005C33C4"/>
    <w:pPr>
      <w:ind w:left="720"/>
      <w:contextualSpacing/>
    </w:pPr>
  </w:style>
  <w:style w:type="table" w:styleId="a6">
    <w:name w:val="Table Grid"/>
    <w:basedOn w:val="a1"/>
    <w:uiPriority w:val="59"/>
    <w:rsid w:val="00724E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rsid w:val="00724E36"/>
    <w:rPr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30">
    <w:name w:val="Заголовок №3"/>
    <w:basedOn w:val="3"/>
    <w:rsid w:val="00724E36"/>
  </w:style>
  <w:style w:type="character" w:customStyle="1" w:styleId="21">
    <w:name w:val="Заголовок №2_"/>
    <w:basedOn w:val="a0"/>
    <w:rsid w:val="00724E36"/>
    <w:rPr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2">
    <w:name w:val="Заголовок №2"/>
    <w:basedOn w:val="21"/>
    <w:rsid w:val="00724E36"/>
  </w:style>
  <w:style w:type="character" w:customStyle="1" w:styleId="a7">
    <w:name w:val="Основной текст_"/>
    <w:basedOn w:val="a0"/>
    <w:link w:val="1"/>
    <w:rsid w:val="00724E36"/>
    <w:rPr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7"/>
    <w:rsid w:val="00724E36"/>
    <w:pPr>
      <w:shd w:val="clear" w:color="auto" w:fill="FFFFFF"/>
      <w:spacing w:after="420" w:line="460" w:lineRule="exact"/>
    </w:pPr>
    <w:rPr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1876</Characters>
  <Application>Microsoft Office Word</Application>
  <DocSecurity>0</DocSecurity>
  <Lines>15</Lines>
  <Paragraphs>4</Paragraphs>
  <ScaleCrop>false</ScaleCrop>
  <Company>DG Win&amp;Soft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2021-04-26T06:20:00Z</cp:lastPrinted>
  <dcterms:created xsi:type="dcterms:W3CDTF">2021-04-26T06:13:00Z</dcterms:created>
  <dcterms:modified xsi:type="dcterms:W3CDTF">2021-04-26T06:27:00Z</dcterms:modified>
</cp:coreProperties>
</file>